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9A" w:rsidRPr="00DD42FD" w:rsidRDefault="009B69F7" w:rsidP="00DD42FD">
      <w:pPr>
        <w:ind w:firstLineChars="200" w:firstLine="480"/>
        <w:jc w:val="center"/>
        <w:rPr>
          <w:rFonts w:ascii="微软雅黑" w:eastAsia="微软雅黑" w:hAnsi="微软雅黑"/>
          <w:b/>
          <w:sz w:val="24"/>
          <w:szCs w:val="24"/>
        </w:rPr>
      </w:pPr>
      <w:r w:rsidRPr="00DD42FD">
        <w:rPr>
          <w:rFonts w:ascii="微软雅黑" w:eastAsia="微软雅黑" w:hAnsi="微软雅黑" w:hint="eastAsia"/>
          <w:b/>
          <w:sz w:val="24"/>
          <w:szCs w:val="24"/>
        </w:rPr>
        <w:t>建设</w:t>
      </w:r>
      <w:r w:rsidRPr="00DD42FD">
        <w:rPr>
          <w:rFonts w:ascii="微软雅黑" w:eastAsia="微软雅黑" w:hAnsi="微软雅黑"/>
          <w:b/>
          <w:sz w:val="24"/>
          <w:szCs w:val="24"/>
        </w:rPr>
        <w:t>工程综合保险</w:t>
      </w:r>
      <w:r w:rsidR="00DD42FD" w:rsidRPr="00DD42FD">
        <w:rPr>
          <w:rFonts w:ascii="微软雅黑" w:eastAsia="微软雅黑" w:hAnsi="微软雅黑" w:hint="eastAsia"/>
          <w:b/>
          <w:sz w:val="24"/>
          <w:szCs w:val="24"/>
        </w:rPr>
        <w:t>情况问答</w:t>
      </w:r>
    </w:p>
    <w:p w:rsidR="009B69F7" w:rsidRPr="00DD42FD" w:rsidRDefault="009B69F7" w:rsidP="009B69F7">
      <w:pPr>
        <w:jc w:val="center"/>
        <w:rPr>
          <w:rFonts w:ascii="仿宋" w:eastAsia="仿宋" w:hAnsi="仿宋"/>
          <w:sz w:val="24"/>
          <w:szCs w:val="24"/>
        </w:rPr>
      </w:pPr>
    </w:p>
    <w:p w:rsidR="009B69F7" w:rsidRPr="00DD42FD" w:rsidRDefault="001A4293" w:rsidP="000F55E7">
      <w:pPr>
        <w:ind w:firstLineChars="200" w:firstLine="480"/>
        <w:jc w:val="left"/>
        <w:rPr>
          <w:rFonts w:ascii="微软雅黑" w:eastAsia="微软雅黑" w:hAnsi="微软雅黑"/>
          <w:b/>
          <w:sz w:val="24"/>
          <w:szCs w:val="24"/>
        </w:rPr>
      </w:pPr>
      <w:r w:rsidRPr="00DD42FD">
        <w:rPr>
          <w:rFonts w:ascii="微软雅黑" w:eastAsia="微软雅黑" w:hAnsi="微软雅黑" w:hint="eastAsia"/>
          <w:b/>
          <w:sz w:val="24"/>
          <w:szCs w:val="24"/>
        </w:rPr>
        <w:t>一</w:t>
      </w:r>
      <w:r w:rsidR="009B69F7" w:rsidRPr="00DD42FD">
        <w:rPr>
          <w:rFonts w:ascii="微软雅黑" w:eastAsia="微软雅黑" w:hAnsi="微软雅黑"/>
          <w:b/>
          <w:sz w:val="24"/>
          <w:szCs w:val="24"/>
        </w:rPr>
        <w:t>、</w:t>
      </w:r>
      <w:r w:rsidR="008905D9" w:rsidRPr="00DD42FD">
        <w:rPr>
          <w:rFonts w:ascii="微软雅黑" w:eastAsia="微软雅黑" w:hAnsi="微软雅黑"/>
          <w:b/>
          <w:sz w:val="24"/>
          <w:szCs w:val="24"/>
        </w:rPr>
        <w:t>什么是建设工程综合保险</w:t>
      </w:r>
      <w:r w:rsidR="004F515D" w:rsidRPr="00DD42FD">
        <w:rPr>
          <w:rFonts w:ascii="微软雅黑" w:eastAsia="微软雅黑" w:hAnsi="微软雅黑" w:hint="eastAsia"/>
          <w:b/>
          <w:sz w:val="24"/>
          <w:szCs w:val="24"/>
        </w:rPr>
        <w:t>？</w:t>
      </w:r>
    </w:p>
    <w:p w:rsidR="006F72B6" w:rsidRPr="00DD42FD" w:rsidRDefault="009B69F7" w:rsidP="006F72B6">
      <w:pPr>
        <w:ind w:firstLine="570"/>
        <w:jc w:val="left"/>
        <w:rPr>
          <w:rFonts w:ascii="微软雅黑" w:eastAsia="微软雅黑" w:hAnsi="微软雅黑" w:hint="eastAsia"/>
          <w:sz w:val="24"/>
          <w:szCs w:val="24"/>
        </w:rPr>
      </w:pPr>
      <w:r w:rsidRPr="00DD42FD">
        <w:rPr>
          <w:rFonts w:ascii="微软雅黑" w:eastAsia="微软雅黑" w:hAnsi="微软雅黑" w:hint="eastAsia"/>
          <w:sz w:val="24"/>
          <w:szCs w:val="24"/>
        </w:rPr>
        <w:t>建设</w:t>
      </w:r>
      <w:r w:rsidRPr="00DD42FD">
        <w:rPr>
          <w:rFonts w:ascii="微软雅黑" w:eastAsia="微软雅黑" w:hAnsi="微软雅黑"/>
          <w:sz w:val="24"/>
          <w:szCs w:val="24"/>
        </w:rPr>
        <w:t>工程综合保险是指在工程建设过程中由保险公司提供的一种工程担保机制，</w:t>
      </w:r>
      <w:r w:rsidR="004F515D" w:rsidRPr="00DD42FD">
        <w:rPr>
          <w:rFonts w:ascii="微软雅黑" w:eastAsia="微软雅黑" w:hAnsi="微软雅黑" w:hint="eastAsia"/>
          <w:sz w:val="24"/>
          <w:szCs w:val="24"/>
        </w:rPr>
        <w:t>用于</w:t>
      </w:r>
      <w:r w:rsidR="004F515D" w:rsidRPr="00DD42FD">
        <w:rPr>
          <w:rFonts w:ascii="微软雅黑" w:eastAsia="微软雅黑" w:hAnsi="微软雅黑"/>
          <w:sz w:val="24"/>
          <w:szCs w:val="24"/>
        </w:rPr>
        <w:t>替代</w:t>
      </w:r>
      <w:r w:rsidR="004F515D" w:rsidRPr="00DD42FD">
        <w:rPr>
          <w:rFonts w:ascii="微软雅黑" w:eastAsia="微软雅黑" w:hAnsi="微软雅黑" w:hint="eastAsia"/>
          <w:sz w:val="24"/>
          <w:szCs w:val="24"/>
        </w:rPr>
        <w:t>建设</w:t>
      </w:r>
      <w:r w:rsidR="004F515D" w:rsidRPr="00DD42FD">
        <w:rPr>
          <w:rFonts w:ascii="微软雅黑" w:eastAsia="微软雅黑" w:hAnsi="微软雅黑"/>
          <w:sz w:val="24"/>
          <w:szCs w:val="24"/>
        </w:rPr>
        <w:t>工程中的各类</w:t>
      </w:r>
      <w:r w:rsidR="004F515D" w:rsidRPr="00DD42FD">
        <w:rPr>
          <w:rFonts w:ascii="微软雅黑" w:eastAsia="微软雅黑" w:hAnsi="微软雅黑" w:hint="eastAsia"/>
          <w:sz w:val="24"/>
          <w:szCs w:val="24"/>
        </w:rPr>
        <w:t>保证金</w:t>
      </w:r>
      <w:r w:rsidR="004F515D" w:rsidRPr="00DD42FD">
        <w:rPr>
          <w:rFonts w:ascii="微软雅黑" w:eastAsia="微软雅黑" w:hAnsi="微软雅黑"/>
          <w:sz w:val="24"/>
          <w:szCs w:val="24"/>
        </w:rPr>
        <w:t>，</w:t>
      </w:r>
      <w:r w:rsidR="004F515D" w:rsidRPr="00DD42FD">
        <w:rPr>
          <w:rFonts w:ascii="微软雅黑" w:eastAsia="微软雅黑" w:hAnsi="微软雅黑" w:hint="eastAsia"/>
          <w:sz w:val="24"/>
          <w:szCs w:val="24"/>
        </w:rPr>
        <w:t>涵盖</w:t>
      </w:r>
      <w:r w:rsidRPr="00DD42FD">
        <w:rPr>
          <w:rFonts w:ascii="微软雅黑" w:eastAsia="微软雅黑" w:hAnsi="微软雅黑"/>
          <w:sz w:val="24"/>
          <w:szCs w:val="24"/>
        </w:rPr>
        <w:t>建设工程招标投标、合同履约、工程款支付、质量保修</w:t>
      </w:r>
      <w:r w:rsidRPr="00DD42FD">
        <w:rPr>
          <w:rFonts w:ascii="微软雅黑" w:eastAsia="微软雅黑" w:hAnsi="微软雅黑" w:hint="eastAsia"/>
          <w:sz w:val="24"/>
          <w:szCs w:val="24"/>
        </w:rPr>
        <w:t>、</w:t>
      </w:r>
      <w:r w:rsidRPr="00DD42FD">
        <w:rPr>
          <w:rFonts w:ascii="微软雅黑" w:eastAsia="微软雅黑" w:hAnsi="微软雅黑"/>
          <w:sz w:val="24"/>
          <w:szCs w:val="24"/>
        </w:rPr>
        <w:t>农民工工资支付等各个阶段和环节。</w:t>
      </w:r>
      <w:r w:rsidR="001A4293" w:rsidRPr="00DD42FD">
        <w:rPr>
          <w:rFonts w:ascii="微软雅黑" w:eastAsia="微软雅黑" w:hAnsi="微软雅黑" w:hint="eastAsia"/>
          <w:sz w:val="24"/>
          <w:szCs w:val="24"/>
        </w:rPr>
        <w:t>具体</w:t>
      </w:r>
      <w:r w:rsidR="001A4293" w:rsidRPr="00DD42FD">
        <w:rPr>
          <w:rFonts w:ascii="微软雅黑" w:eastAsia="微软雅黑" w:hAnsi="微软雅黑"/>
          <w:sz w:val="24"/>
          <w:szCs w:val="24"/>
        </w:rPr>
        <w:t>险种如下：</w:t>
      </w:r>
    </w:p>
    <w:p w:rsidR="00101BDB" w:rsidRPr="00DD42FD" w:rsidRDefault="00101BDB" w:rsidP="006F72B6">
      <w:pPr>
        <w:ind w:firstLine="570"/>
        <w:jc w:val="left"/>
        <w:rPr>
          <w:rFonts w:ascii="微软雅黑" w:eastAsia="微软雅黑" w:hAnsi="微软雅黑"/>
          <w:sz w:val="24"/>
          <w:szCs w:val="24"/>
        </w:rPr>
      </w:pPr>
      <w:r w:rsidRPr="00DD42FD">
        <w:rPr>
          <w:rFonts w:ascii="微软雅黑" w:eastAsia="微软雅黑" w:hAnsi="微软雅黑" w:hint="eastAsia"/>
          <w:b/>
          <w:sz w:val="24"/>
          <w:szCs w:val="24"/>
        </w:rPr>
        <w:t>投标</w:t>
      </w:r>
      <w:r w:rsidRPr="00DD42FD">
        <w:rPr>
          <w:rFonts w:ascii="微软雅黑" w:eastAsia="微软雅黑" w:hAnsi="微软雅黑"/>
          <w:b/>
          <w:sz w:val="24"/>
          <w:szCs w:val="24"/>
        </w:rPr>
        <w:t>保证</w:t>
      </w:r>
      <w:r w:rsidRPr="00DD42FD">
        <w:rPr>
          <w:rFonts w:ascii="微软雅黑" w:eastAsia="微软雅黑" w:hAnsi="微软雅黑" w:hint="eastAsia"/>
          <w:b/>
          <w:sz w:val="24"/>
          <w:szCs w:val="24"/>
        </w:rPr>
        <w:t>保险</w:t>
      </w:r>
      <w:r w:rsidRPr="00DD42FD">
        <w:rPr>
          <w:rFonts w:ascii="微软雅黑" w:eastAsia="微软雅黑" w:hAnsi="微软雅黑"/>
          <w:sz w:val="24"/>
          <w:szCs w:val="24"/>
        </w:rPr>
        <w:t>：</w:t>
      </w:r>
      <w:r w:rsidRPr="00DD42FD">
        <w:rPr>
          <w:rFonts w:ascii="微软雅黑" w:eastAsia="微软雅黑" w:hAnsi="微软雅黑" w:hint="eastAsia"/>
          <w:sz w:val="24"/>
          <w:szCs w:val="24"/>
        </w:rPr>
        <w:t>替代</w:t>
      </w:r>
      <w:r w:rsidRPr="00DD42FD">
        <w:rPr>
          <w:rFonts w:ascii="微软雅黑" w:eastAsia="微软雅黑" w:hAnsi="微软雅黑"/>
          <w:sz w:val="24"/>
          <w:szCs w:val="24"/>
        </w:rPr>
        <w:t>投标保证金</w:t>
      </w:r>
      <w:r w:rsidRPr="00DD42FD">
        <w:rPr>
          <w:rFonts w:ascii="微软雅黑" w:eastAsia="微软雅黑" w:hAnsi="微软雅黑" w:hint="eastAsia"/>
          <w:sz w:val="24"/>
          <w:szCs w:val="24"/>
        </w:rPr>
        <w:t>，</w:t>
      </w:r>
      <w:r w:rsidRPr="00DD42FD">
        <w:rPr>
          <w:rFonts w:ascii="微软雅黑" w:eastAsia="微软雅黑" w:hAnsi="微软雅黑"/>
          <w:sz w:val="24"/>
          <w:szCs w:val="24"/>
        </w:rPr>
        <w:t>保障</w:t>
      </w:r>
      <w:r w:rsidRPr="00DD42FD">
        <w:rPr>
          <w:rFonts w:ascii="微软雅黑" w:eastAsia="微软雅黑" w:hAnsi="微软雅黑" w:hint="eastAsia"/>
          <w:sz w:val="24"/>
          <w:szCs w:val="24"/>
        </w:rPr>
        <w:t>招标人项目招标</w:t>
      </w:r>
      <w:r w:rsidRPr="00DD42FD">
        <w:rPr>
          <w:rFonts w:ascii="微软雅黑" w:eastAsia="微软雅黑" w:hAnsi="微软雅黑"/>
          <w:sz w:val="24"/>
          <w:szCs w:val="24"/>
        </w:rPr>
        <w:t>过程中</w:t>
      </w:r>
      <w:r w:rsidRPr="00DD42FD">
        <w:rPr>
          <w:rFonts w:ascii="微软雅黑" w:eastAsia="微软雅黑" w:hAnsi="微软雅黑" w:hint="eastAsia"/>
          <w:sz w:val="24"/>
          <w:szCs w:val="24"/>
        </w:rPr>
        <w:t>，</w:t>
      </w:r>
      <w:r w:rsidRPr="00DD42FD">
        <w:rPr>
          <w:rFonts w:ascii="微软雅黑" w:eastAsia="微软雅黑" w:hAnsi="微软雅黑"/>
          <w:sz w:val="24"/>
          <w:szCs w:val="24"/>
        </w:rPr>
        <w:t>投标人违约</w:t>
      </w:r>
      <w:r w:rsidR="00C96D9C" w:rsidRPr="00DD42FD">
        <w:rPr>
          <w:rFonts w:ascii="微软雅黑" w:eastAsia="微软雅黑" w:hAnsi="微软雅黑" w:hint="eastAsia"/>
          <w:sz w:val="24"/>
          <w:szCs w:val="24"/>
        </w:rPr>
        <w:t>造成</w:t>
      </w:r>
      <w:r w:rsidR="00C96D9C" w:rsidRPr="00DD42FD">
        <w:rPr>
          <w:rFonts w:ascii="微软雅黑" w:eastAsia="微软雅黑" w:hAnsi="微软雅黑"/>
          <w:sz w:val="24"/>
          <w:szCs w:val="24"/>
        </w:rPr>
        <w:t>经济损失</w:t>
      </w:r>
      <w:r w:rsidRPr="00DD42FD">
        <w:rPr>
          <w:rFonts w:ascii="微软雅黑" w:eastAsia="微软雅黑" w:hAnsi="微软雅黑"/>
          <w:sz w:val="24"/>
          <w:szCs w:val="24"/>
        </w:rPr>
        <w:t>的风险。</w:t>
      </w:r>
    </w:p>
    <w:p w:rsidR="00101BDB" w:rsidRPr="00DD42FD" w:rsidRDefault="00696AFC" w:rsidP="006F72B6">
      <w:pPr>
        <w:ind w:firstLine="570"/>
        <w:jc w:val="left"/>
        <w:rPr>
          <w:rFonts w:ascii="微软雅黑" w:eastAsia="微软雅黑" w:hAnsi="微软雅黑"/>
          <w:sz w:val="24"/>
          <w:szCs w:val="24"/>
        </w:rPr>
      </w:pPr>
      <w:r w:rsidRPr="00DD42FD">
        <w:rPr>
          <w:rFonts w:ascii="微软雅黑" w:eastAsia="微软雅黑" w:hAnsi="微软雅黑"/>
          <w:b/>
          <w:sz w:val="24"/>
          <w:szCs w:val="24"/>
        </w:rPr>
        <w:t>完工履约</w:t>
      </w:r>
      <w:r w:rsidR="00101BDB" w:rsidRPr="00DD42FD">
        <w:rPr>
          <w:rFonts w:ascii="微软雅黑" w:eastAsia="微软雅黑" w:hAnsi="微软雅黑"/>
          <w:b/>
          <w:sz w:val="24"/>
          <w:szCs w:val="24"/>
        </w:rPr>
        <w:t>保险</w:t>
      </w:r>
      <w:r w:rsidR="00101BDB" w:rsidRPr="00DD42FD">
        <w:rPr>
          <w:rFonts w:ascii="微软雅黑" w:eastAsia="微软雅黑" w:hAnsi="微软雅黑"/>
          <w:sz w:val="24"/>
          <w:szCs w:val="24"/>
        </w:rPr>
        <w:t>：</w:t>
      </w:r>
      <w:r w:rsidR="00101BDB" w:rsidRPr="00DD42FD">
        <w:rPr>
          <w:rFonts w:ascii="微软雅黑" w:eastAsia="微软雅黑" w:hAnsi="微软雅黑" w:hint="eastAsia"/>
          <w:sz w:val="24"/>
          <w:szCs w:val="24"/>
        </w:rPr>
        <w:t>替代</w:t>
      </w:r>
      <w:r w:rsidR="00101BDB" w:rsidRPr="00DD42FD">
        <w:rPr>
          <w:rFonts w:ascii="微软雅黑" w:eastAsia="微软雅黑" w:hAnsi="微软雅黑"/>
          <w:sz w:val="24"/>
          <w:szCs w:val="24"/>
        </w:rPr>
        <w:t>履约保证金</w:t>
      </w:r>
      <w:r w:rsidRPr="00DD42FD">
        <w:rPr>
          <w:rFonts w:ascii="微软雅黑" w:eastAsia="微软雅黑" w:hAnsi="微软雅黑" w:hint="eastAsia"/>
          <w:sz w:val="24"/>
          <w:szCs w:val="24"/>
        </w:rPr>
        <w:t>，</w:t>
      </w:r>
      <w:r w:rsidRPr="00DD42FD">
        <w:rPr>
          <w:rFonts w:ascii="微软雅黑" w:eastAsia="微软雅黑" w:hAnsi="微软雅黑"/>
          <w:sz w:val="24"/>
          <w:szCs w:val="24"/>
        </w:rPr>
        <w:t>保障</w:t>
      </w:r>
      <w:r w:rsidRPr="00DD42FD">
        <w:rPr>
          <w:rFonts w:ascii="微软雅黑" w:eastAsia="微软雅黑" w:hAnsi="微软雅黑" w:hint="eastAsia"/>
          <w:sz w:val="24"/>
          <w:szCs w:val="24"/>
        </w:rPr>
        <w:t>建设单位因</w:t>
      </w:r>
      <w:r w:rsidRPr="00DD42FD">
        <w:rPr>
          <w:rFonts w:ascii="微软雅黑" w:eastAsia="微软雅黑" w:hAnsi="微软雅黑"/>
          <w:sz w:val="24"/>
          <w:szCs w:val="24"/>
        </w:rPr>
        <w:t>工程</w:t>
      </w:r>
      <w:r w:rsidR="00A438BC" w:rsidRPr="00DD42FD">
        <w:rPr>
          <w:rFonts w:ascii="微软雅黑" w:eastAsia="微软雅黑" w:hAnsi="微软雅黑" w:hint="eastAsia"/>
          <w:sz w:val="24"/>
          <w:szCs w:val="24"/>
        </w:rPr>
        <w:t>工期</w:t>
      </w:r>
      <w:r w:rsidRPr="00DD42FD">
        <w:rPr>
          <w:rFonts w:ascii="微软雅黑" w:eastAsia="微软雅黑" w:hAnsi="微软雅黑"/>
          <w:sz w:val="24"/>
          <w:szCs w:val="24"/>
        </w:rPr>
        <w:t>延误或工程质量不</w:t>
      </w:r>
      <w:r w:rsidR="00A438BC" w:rsidRPr="00DD42FD">
        <w:rPr>
          <w:rFonts w:ascii="微软雅黑" w:eastAsia="微软雅黑" w:hAnsi="微软雅黑" w:hint="eastAsia"/>
          <w:sz w:val="24"/>
          <w:szCs w:val="24"/>
        </w:rPr>
        <w:t>符</w:t>
      </w:r>
      <w:r w:rsidRPr="00DD42FD">
        <w:rPr>
          <w:rFonts w:ascii="微软雅黑" w:eastAsia="微软雅黑" w:hAnsi="微软雅黑" w:hint="eastAsia"/>
          <w:sz w:val="24"/>
          <w:szCs w:val="24"/>
        </w:rPr>
        <w:t>造成</w:t>
      </w:r>
      <w:r w:rsidRPr="00DD42FD">
        <w:rPr>
          <w:rFonts w:ascii="微软雅黑" w:eastAsia="微软雅黑" w:hAnsi="微软雅黑"/>
          <w:sz w:val="24"/>
          <w:szCs w:val="24"/>
        </w:rPr>
        <w:t>经济损失</w:t>
      </w:r>
      <w:r w:rsidRPr="00DD42FD">
        <w:rPr>
          <w:rFonts w:ascii="微软雅黑" w:eastAsia="微软雅黑" w:hAnsi="微软雅黑" w:hint="eastAsia"/>
          <w:sz w:val="24"/>
          <w:szCs w:val="24"/>
        </w:rPr>
        <w:t>的</w:t>
      </w:r>
      <w:r w:rsidRPr="00DD42FD">
        <w:rPr>
          <w:rFonts w:ascii="微软雅黑" w:eastAsia="微软雅黑" w:hAnsi="微软雅黑"/>
          <w:sz w:val="24"/>
          <w:szCs w:val="24"/>
        </w:rPr>
        <w:t>风险</w:t>
      </w:r>
      <w:r w:rsidRPr="00DD42FD">
        <w:rPr>
          <w:rFonts w:ascii="微软雅黑" w:eastAsia="微软雅黑" w:hAnsi="微软雅黑" w:hint="eastAsia"/>
          <w:sz w:val="24"/>
          <w:szCs w:val="24"/>
        </w:rPr>
        <w:t>。</w:t>
      </w:r>
    </w:p>
    <w:p w:rsidR="00696AFC" w:rsidRPr="00DD42FD" w:rsidRDefault="00696AFC" w:rsidP="006F72B6">
      <w:pPr>
        <w:ind w:firstLine="570"/>
        <w:jc w:val="left"/>
        <w:rPr>
          <w:rFonts w:ascii="微软雅黑" w:eastAsia="微软雅黑" w:hAnsi="微软雅黑"/>
          <w:sz w:val="24"/>
          <w:szCs w:val="24"/>
        </w:rPr>
      </w:pPr>
      <w:r w:rsidRPr="00DD42FD">
        <w:rPr>
          <w:rFonts w:ascii="微软雅黑" w:eastAsia="微软雅黑" w:hAnsi="微软雅黑" w:hint="eastAsia"/>
          <w:b/>
          <w:sz w:val="24"/>
          <w:szCs w:val="24"/>
        </w:rPr>
        <w:t>民工</w:t>
      </w:r>
      <w:r w:rsidRPr="00DD42FD">
        <w:rPr>
          <w:rFonts w:ascii="微软雅黑" w:eastAsia="微软雅黑" w:hAnsi="微软雅黑"/>
          <w:b/>
          <w:sz w:val="24"/>
          <w:szCs w:val="24"/>
        </w:rPr>
        <w:t>工资保险</w:t>
      </w:r>
      <w:r w:rsidRPr="00DD42FD">
        <w:rPr>
          <w:rFonts w:ascii="微软雅黑" w:eastAsia="微软雅黑" w:hAnsi="微软雅黑" w:hint="eastAsia"/>
          <w:b/>
          <w:sz w:val="24"/>
          <w:szCs w:val="24"/>
        </w:rPr>
        <w:t>:</w:t>
      </w:r>
      <w:r w:rsidRPr="00DD42FD">
        <w:rPr>
          <w:rFonts w:ascii="微软雅黑" w:eastAsia="微软雅黑" w:hAnsi="微软雅黑" w:hint="eastAsia"/>
          <w:sz w:val="24"/>
          <w:szCs w:val="24"/>
        </w:rPr>
        <w:t>替代</w:t>
      </w:r>
      <w:r w:rsidR="00DA46BD" w:rsidRPr="00DD42FD">
        <w:rPr>
          <w:rFonts w:ascii="微软雅黑" w:eastAsia="微软雅黑" w:hAnsi="微软雅黑" w:hint="eastAsia"/>
          <w:sz w:val="24"/>
          <w:szCs w:val="24"/>
        </w:rPr>
        <w:t>农</w:t>
      </w:r>
      <w:r w:rsidRPr="00DD42FD">
        <w:rPr>
          <w:rFonts w:ascii="微软雅黑" w:eastAsia="微软雅黑" w:hAnsi="微软雅黑"/>
          <w:sz w:val="24"/>
          <w:szCs w:val="24"/>
        </w:rPr>
        <w:t>民工工资保证金，保障</w:t>
      </w:r>
      <w:r w:rsidR="00DA46BD" w:rsidRPr="00DD42FD">
        <w:rPr>
          <w:rFonts w:ascii="微软雅黑" w:eastAsia="微软雅黑" w:hAnsi="微软雅黑" w:hint="eastAsia"/>
          <w:sz w:val="24"/>
          <w:szCs w:val="24"/>
        </w:rPr>
        <w:t>农</w:t>
      </w:r>
      <w:r w:rsidRPr="00DD42FD">
        <w:rPr>
          <w:rFonts w:ascii="微软雅黑" w:eastAsia="微软雅黑" w:hAnsi="微软雅黑"/>
          <w:sz w:val="24"/>
          <w:szCs w:val="24"/>
        </w:rPr>
        <w:t>民工工资收入损失的风险。</w:t>
      </w:r>
    </w:p>
    <w:p w:rsidR="00696AFC" w:rsidRPr="00DD42FD" w:rsidRDefault="00696AFC" w:rsidP="006F72B6">
      <w:pPr>
        <w:ind w:firstLine="570"/>
        <w:jc w:val="left"/>
        <w:rPr>
          <w:rFonts w:ascii="微软雅黑" w:eastAsia="微软雅黑" w:hAnsi="微软雅黑"/>
          <w:sz w:val="24"/>
          <w:szCs w:val="24"/>
        </w:rPr>
      </w:pPr>
      <w:r w:rsidRPr="00DD42FD">
        <w:rPr>
          <w:rFonts w:ascii="微软雅黑" w:eastAsia="微软雅黑" w:hAnsi="微软雅黑"/>
          <w:b/>
          <w:sz w:val="24"/>
          <w:szCs w:val="24"/>
        </w:rPr>
        <w:t>合同款支付保险</w:t>
      </w:r>
      <w:r w:rsidRPr="00DD42FD">
        <w:rPr>
          <w:rFonts w:ascii="微软雅黑" w:eastAsia="微软雅黑" w:hAnsi="微软雅黑"/>
          <w:sz w:val="24"/>
          <w:szCs w:val="24"/>
        </w:rPr>
        <w:t>：</w:t>
      </w:r>
      <w:r w:rsidRPr="00DD42FD">
        <w:rPr>
          <w:rFonts w:ascii="微软雅黑" w:eastAsia="微软雅黑" w:hAnsi="微软雅黑" w:hint="eastAsia"/>
          <w:sz w:val="24"/>
          <w:szCs w:val="24"/>
        </w:rPr>
        <w:t>保障施工单位</w:t>
      </w:r>
      <w:r w:rsidRPr="00DD42FD">
        <w:rPr>
          <w:rFonts w:ascii="微软雅黑" w:eastAsia="微软雅黑" w:hAnsi="微软雅黑"/>
          <w:sz w:val="24"/>
          <w:szCs w:val="24"/>
        </w:rPr>
        <w:t>应收账款损失</w:t>
      </w:r>
      <w:r w:rsidRPr="00DD42FD">
        <w:rPr>
          <w:rFonts w:ascii="微软雅黑" w:eastAsia="微软雅黑" w:hAnsi="微软雅黑" w:hint="eastAsia"/>
          <w:sz w:val="24"/>
          <w:szCs w:val="24"/>
        </w:rPr>
        <w:t>的</w:t>
      </w:r>
      <w:r w:rsidRPr="00DD42FD">
        <w:rPr>
          <w:rFonts w:ascii="微软雅黑" w:eastAsia="微软雅黑" w:hAnsi="微软雅黑"/>
          <w:sz w:val="24"/>
          <w:szCs w:val="24"/>
        </w:rPr>
        <w:t>风险。</w:t>
      </w:r>
    </w:p>
    <w:p w:rsidR="00696AFC" w:rsidRPr="00DD42FD" w:rsidRDefault="00696AFC" w:rsidP="00DA46BD">
      <w:pPr>
        <w:ind w:firstLine="570"/>
        <w:jc w:val="left"/>
        <w:rPr>
          <w:rFonts w:ascii="微软雅黑" w:eastAsia="微软雅黑" w:hAnsi="微软雅黑"/>
          <w:sz w:val="24"/>
          <w:szCs w:val="24"/>
        </w:rPr>
      </w:pPr>
      <w:r w:rsidRPr="00DD42FD">
        <w:rPr>
          <w:rFonts w:ascii="微软雅黑" w:eastAsia="微软雅黑" w:hAnsi="微软雅黑" w:hint="eastAsia"/>
          <w:b/>
          <w:sz w:val="24"/>
          <w:szCs w:val="24"/>
        </w:rPr>
        <w:t>质量</w:t>
      </w:r>
      <w:r w:rsidRPr="00DD42FD">
        <w:rPr>
          <w:rFonts w:ascii="微软雅黑" w:eastAsia="微软雅黑" w:hAnsi="微软雅黑"/>
          <w:b/>
          <w:sz w:val="24"/>
          <w:szCs w:val="24"/>
        </w:rPr>
        <w:t>保证保险：</w:t>
      </w:r>
      <w:r w:rsidR="00DA46BD" w:rsidRPr="00DD42FD">
        <w:rPr>
          <w:rFonts w:ascii="微软雅黑" w:eastAsia="微软雅黑" w:hAnsi="微软雅黑" w:hint="eastAsia"/>
          <w:sz w:val="24"/>
          <w:szCs w:val="24"/>
        </w:rPr>
        <w:t>替代</w:t>
      </w:r>
      <w:r w:rsidR="00DA46BD" w:rsidRPr="00DD42FD">
        <w:rPr>
          <w:rFonts w:ascii="微软雅黑" w:eastAsia="微软雅黑" w:hAnsi="微软雅黑"/>
          <w:sz w:val="24"/>
          <w:szCs w:val="24"/>
        </w:rPr>
        <w:t>质量保证金</w:t>
      </w:r>
      <w:r w:rsidR="00DA46BD" w:rsidRPr="00DD42FD">
        <w:rPr>
          <w:rFonts w:ascii="微软雅黑" w:eastAsia="微软雅黑" w:hAnsi="微软雅黑" w:hint="eastAsia"/>
          <w:sz w:val="24"/>
          <w:szCs w:val="24"/>
        </w:rPr>
        <w:t>，保障</w:t>
      </w:r>
      <w:r w:rsidR="00DA46BD" w:rsidRPr="00DD42FD">
        <w:rPr>
          <w:rFonts w:ascii="微软雅黑" w:eastAsia="微软雅黑" w:hAnsi="微软雅黑"/>
          <w:sz w:val="24"/>
          <w:szCs w:val="24"/>
        </w:rPr>
        <w:t>施工单位未履行质量缺陷维修义务</w:t>
      </w:r>
      <w:r w:rsidR="00DA46BD" w:rsidRPr="00DD42FD">
        <w:rPr>
          <w:rFonts w:ascii="微软雅黑" w:eastAsia="微软雅黑" w:hAnsi="微软雅黑" w:hint="eastAsia"/>
          <w:sz w:val="24"/>
          <w:szCs w:val="24"/>
        </w:rPr>
        <w:t>造成经济</w:t>
      </w:r>
      <w:r w:rsidR="00DA46BD" w:rsidRPr="00DD42FD">
        <w:rPr>
          <w:rFonts w:ascii="微软雅黑" w:eastAsia="微软雅黑" w:hAnsi="微软雅黑"/>
          <w:sz w:val="24"/>
          <w:szCs w:val="24"/>
        </w:rPr>
        <w:t>损失的风险。</w:t>
      </w:r>
    </w:p>
    <w:p w:rsidR="001A4293" w:rsidRPr="00DD42FD" w:rsidRDefault="001A4293" w:rsidP="00DD42FD">
      <w:pPr>
        <w:ind w:firstLineChars="200" w:firstLine="480"/>
        <w:jc w:val="left"/>
        <w:rPr>
          <w:rFonts w:ascii="微软雅黑" w:eastAsia="微软雅黑" w:hAnsi="微软雅黑" w:hint="eastAsia"/>
          <w:b/>
          <w:sz w:val="24"/>
          <w:szCs w:val="24"/>
        </w:rPr>
      </w:pPr>
      <w:r w:rsidRPr="00DD42FD">
        <w:rPr>
          <w:rFonts w:ascii="微软雅黑" w:eastAsia="微软雅黑" w:hAnsi="微软雅黑" w:hint="eastAsia"/>
          <w:b/>
          <w:sz w:val="24"/>
          <w:szCs w:val="24"/>
        </w:rPr>
        <w:t>二</w:t>
      </w:r>
      <w:r w:rsidRPr="00DD42FD">
        <w:rPr>
          <w:rFonts w:ascii="微软雅黑" w:eastAsia="微软雅黑" w:hAnsi="微软雅黑" w:hint="eastAsia"/>
          <w:b/>
          <w:sz w:val="24"/>
          <w:szCs w:val="24"/>
        </w:rPr>
        <w:t>、建设工程综合保险</w:t>
      </w:r>
      <w:r w:rsidR="00DD42FD">
        <w:rPr>
          <w:rFonts w:ascii="微软雅黑" w:eastAsia="微软雅黑" w:hAnsi="微软雅黑" w:hint="eastAsia"/>
          <w:b/>
          <w:sz w:val="24"/>
          <w:szCs w:val="24"/>
        </w:rPr>
        <w:t>有哪些</w:t>
      </w:r>
      <w:r w:rsidR="00DD42FD">
        <w:rPr>
          <w:rFonts w:ascii="微软雅黑" w:eastAsia="微软雅黑" w:hAnsi="微软雅黑"/>
          <w:b/>
          <w:sz w:val="24"/>
          <w:szCs w:val="24"/>
        </w:rPr>
        <w:t>优点？</w:t>
      </w:r>
    </w:p>
    <w:p w:rsidR="001A4293" w:rsidRPr="00DD42FD" w:rsidRDefault="001A4293" w:rsidP="001A4293">
      <w:pPr>
        <w:ind w:firstLine="570"/>
        <w:jc w:val="left"/>
        <w:rPr>
          <w:rFonts w:ascii="微软雅黑" w:eastAsia="微软雅黑" w:hAnsi="微软雅黑" w:hint="eastAsia"/>
          <w:sz w:val="24"/>
          <w:szCs w:val="24"/>
        </w:rPr>
      </w:pPr>
      <w:r w:rsidRPr="00DD42FD">
        <w:rPr>
          <w:rFonts w:ascii="微软雅黑" w:eastAsia="微软雅黑" w:hAnsi="微软雅黑" w:hint="eastAsia"/>
          <w:sz w:val="24"/>
          <w:szCs w:val="24"/>
        </w:rPr>
        <w:t>建设工程综合保险具有成本较低、保障稳定、手续简便等优点。如：某一个2亿元的工程项目，工期一年，需缴纳的履约保证金为1000万元，</w:t>
      </w:r>
      <w:proofErr w:type="gramStart"/>
      <w:r w:rsidRPr="00DD42FD">
        <w:rPr>
          <w:rFonts w:ascii="微软雅黑" w:eastAsia="微软雅黑" w:hAnsi="微软雅黑" w:hint="eastAsia"/>
          <w:sz w:val="24"/>
          <w:szCs w:val="24"/>
        </w:rPr>
        <w:t>按照年化</w:t>
      </w:r>
      <w:proofErr w:type="gramEnd"/>
      <w:r w:rsidRPr="00DD42FD">
        <w:rPr>
          <w:rFonts w:ascii="微软雅黑" w:eastAsia="微软雅黑" w:hAnsi="微软雅黑" w:hint="eastAsia"/>
          <w:sz w:val="24"/>
          <w:szCs w:val="24"/>
        </w:rPr>
        <w:t>10%的融资成本计算，一年的资金成本为100万元。若使用保险方式，仅需要花费10万左右的投保成本，减负比例超过90%！</w:t>
      </w:r>
    </w:p>
    <w:p w:rsidR="009B69F7" w:rsidRPr="00DD42FD" w:rsidRDefault="006F72B6" w:rsidP="009B69F7">
      <w:pPr>
        <w:ind w:firstLine="570"/>
        <w:jc w:val="left"/>
        <w:rPr>
          <w:rFonts w:ascii="微软雅黑" w:eastAsia="微软雅黑" w:hAnsi="微软雅黑" w:hint="eastAsia"/>
          <w:b/>
          <w:sz w:val="24"/>
          <w:szCs w:val="24"/>
        </w:rPr>
      </w:pPr>
      <w:r w:rsidRPr="00DD42FD">
        <w:rPr>
          <w:rFonts w:ascii="微软雅黑" w:eastAsia="微软雅黑" w:hAnsi="微软雅黑" w:hint="eastAsia"/>
          <w:b/>
          <w:sz w:val="24"/>
          <w:szCs w:val="24"/>
        </w:rPr>
        <w:t>三</w:t>
      </w:r>
      <w:r w:rsidR="00181BF9" w:rsidRPr="00DD42FD">
        <w:rPr>
          <w:rFonts w:ascii="微软雅黑" w:eastAsia="微软雅黑" w:hAnsi="微软雅黑" w:hint="eastAsia"/>
          <w:b/>
          <w:sz w:val="24"/>
          <w:szCs w:val="24"/>
        </w:rPr>
        <w:t>、建设</w:t>
      </w:r>
      <w:r w:rsidR="00181BF9" w:rsidRPr="00DD42FD">
        <w:rPr>
          <w:rFonts w:ascii="微软雅黑" w:eastAsia="微软雅黑" w:hAnsi="微软雅黑"/>
          <w:b/>
          <w:sz w:val="24"/>
          <w:szCs w:val="24"/>
        </w:rPr>
        <w:t>工程综合保险</w:t>
      </w:r>
      <w:r w:rsidR="00396B0E" w:rsidRPr="00DD42FD">
        <w:rPr>
          <w:rFonts w:ascii="微软雅黑" w:eastAsia="微软雅黑" w:hAnsi="微软雅黑" w:hint="eastAsia"/>
          <w:b/>
          <w:sz w:val="24"/>
          <w:szCs w:val="24"/>
        </w:rPr>
        <w:t>如何收费</w:t>
      </w:r>
      <w:r w:rsidR="00396B0E" w:rsidRPr="00DD42FD">
        <w:rPr>
          <w:rFonts w:ascii="微软雅黑" w:eastAsia="微软雅黑" w:hAnsi="微软雅黑"/>
          <w:b/>
          <w:sz w:val="24"/>
          <w:szCs w:val="24"/>
        </w:rPr>
        <w:t>？</w:t>
      </w:r>
    </w:p>
    <w:tbl>
      <w:tblPr>
        <w:tblStyle w:val="a4"/>
        <w:tblW w:w="6066" w:type="pct"/>
        <w:tblInd w:w="-856" w:type="dxa"/>
        <w:tblLook w:val="04A0" w:firstRow="1" w:lastRow="0" w:firstColumn="1" w:lastColumn="0" w:noHBand="0" w:noVBand="1"/>
      </w:tblPr>
      <w:tblGrid>
        <w:gridCol w:w="1345"/>
        <w:gridCol w:w="1790"/>
        <w:gridCol w:w="1786"/>
        <w:gridCol w:w="1786"/>
        <w:gridCol w:w="2084"/>
        <w:gridCol w:w="1788"/>
      </w:tblGrid>
      <w:tr w:rsidR="006F72B6" w:rsidRPr="00DD42FD" w:rsidTr="000F55E7">
        <w:tc>
          <w:tcPr>
            <w:tcW w:w="636" w:type="pct"/>
          </w:tcPr>
          <w:p w:rsidR="006F72B6" w:rsidRPr="00DD42FD" w:rsidRDefault="006F72B6" w:rsidP="000F55E7">
            <w:pPr>
              <w:jc w:val="center"/>
              <w:rPr>
                <w:rFonts w:ascii="微软雅黑" w:eastAsia="微软雅黑" w:hAnsi="微软雅黑"/>
                <w:b/>
                <w:sz w:val="24"/>
                <w:szCs w:val="24"/>
              </w:rPr>
            </w:pPr>
            <w:r w:rsidRPr="00DD42FD">
              <w:rPr>
                <w:rFonts w:ascii="微软雅黑" w:eastAsia="微软雅黑" w:hAnsi="微软雅黑" w:hint="eastAsia"/>
                <w:b/>
                <w:sz w:val="24"/>
                <w:szCs w:val="24"/>
              </w:rPr>
              <w:t>险种</w:t>
            </w:r>
          </w:p>
        </w:tc>
        <w:tc>
          <w:tcPr>
            <w:tcW w:w="846" w:type="pct"/>
          </w:tcPr>
          <w:p w:rsidR="006F72B6" w:rsidRPr="00DD42FD" w:rsidRDefault="006F72B6" w:rsidP="009B69F7">
            <w:pPr>
              <w:jc w:val="left"/>
              <w:rPr>
                <w:rFonts w:ascii="微软雅黑" w:eastAsia="微软雅黑" w:hAnsi="微软雅黑"/>
                <w:b/>
                <w:sz w:val="24"/>
                <w:szCs w:val="24"/>
              </w:rPr>
            </w:pPr>
            <w:r w:rsidRPr="00DD42FD">
              <w:rPr>
                <w:rFonts w:ascii="微软雅黑" w:eastAsia="微软雅黑" w:hAnsi="微软雅黑" w:hint="eastAsia"/>
                <w:b/>
                <w:sz w:val="24"/>
                <w:szCs w:val="24"/>
              </w:rPr>
              <w:t>投标</w:t>
            </w:r>
            <w:r w:rsidRPr="00DD42FD">
              <w:rPr>
                <w:rFonts w:ascii="微软雅黑" w:eastAsia="微软雅黑" w:hAnsi="微软雅黑"/>
                <w:b/>
                <w:sz w:val="24"/>
                <w:szCs w:val="24"/>
              </w:rPr>
              <w:t>保证保险</w:t>
            </w:r>
          </w:p>
        </w:tc>
        <w:tc>
          <w:tcPr>
            <w:tcW w:w="844" w:type="pct"/>
          </w:tcPr>
          <w:p w:rsidR="006F72B6" w:rsidRPr="00DD42FD" w:rsidRDefault="006F72B6" w:rsidP="009B69F7">
            <w:pPr>
              <w:jc w:val="left"/>
              <w:rPr>
                <w:rFonts w:ascii="微软雅黑" w:eastAsia="微软雅黑" w:hAnsi="微软雅黑"/>
                <w:b/>
                <w:sz w:val="24"/>
                <w:szCs w:val="24"/>
              </w:rPr>
            </w:pPr>
            <w:r w:rsidRPr="00DD42FD">
              <w:rPr>
                <w:rFonts w:ascii="微软雅黑" w:eastAsia="微软雅黑" w:hAnsi="微软雅黑" w:hint="eastAsia"/>
                <w:b/>
                <w:sz w:val="24"/>
                <w:szCs w:val="24"/>
              </w:rPr>
              <w:t>完工</w:t>
            </w:r>
            <w:r w:rsidRPr="00DD42FD">
              <w:rPr>
                <w:rFonts w:ascii="微软雅黑" w:eastAsia="微软雅黑" w:hAnsi="微软雅黑"/>
                <w:b/>
                <w:sz w:val="24"/>
                <w:szCs w:val="24"/>
              </w:rPr>
              <w:t>履约保险</w:t>
            </w:r>
          </w:p>
        </w:tc>
        <w:tc>
          <w:tcPr>
            <w:tcW w:w="844" w:type="pct"/>
          </w:tcPr>
          <w:p w:rsidR="006F72B6" w:rsidRPr="00DD42FD" w:rsidRDefault="006F72B6" w:rsidP="009B69F7">
            <w:pPr>
              <w:jc w:val="left"/>
              <w:rPr>
                <w:rFonts w:ascii="微软雅黑" w:eastAsia="微软雅黑" w:hAnsi="微软雅黑"/>
                <w:b/>
                <w:sz w:val="24"/>
                <w:szCs w:val="24"/>
              </w:rPr>
            </w:pPr>
            <w:r w:rsidRPr="00DD42FD">
              <w:rPr>
                <w:rFonts w:ascii="微软雅黑" w:eastAsia="微软雅黑" w:hAnsi="微软雅黑" w:hint="eastAsia"/>
                <w:b/>
                <w:sz w:val="24"/>
                <w:szCs w:val="24"/>
              </w:rPr>
              <w:t>民</w:t>
            </w:r>
            <w:r w:rsidRPr="00DD42FD">
              <w:rPr>
                <w:rFonts w:ascii="微软雅黑" w:eastAsia="微软雅黑" w:hAnsi="微软雅黑"/>
                <w:b/>
                <w:sz w:val="24"/>
                <w:szCs w:val="24"/>
              </w:rPr>
              <w:t>工工资保险</w:t>
            </w:r>
          </w:p>
        </w:tc>
        <w:tc>
          <w:tcPr>
            <w:tcW w:w="985" w:type="pct"/>
          </w:tcPr>
          <w:p w:rsidR="006F72B6" w:rsidRPr="00DD42FD" w:rsidRDefault="006F72B6" w:rsidP="009B69F7">
            <w:pPr>
              <w:jc w:val="left"/>
              <w:rPr>
                <w:rFonts w:ascii="微软雅黑" w:eastAsia="微软雅黑" w:hAnsi="微软雅黑"/>
                <w:b/>
                <w:sz w:val="24"/>
                <w:szCs w:val="24"/>
              </w:rPr>
            </w:pPr>
            <w:r w:rsidRPr="00DD42FD">
              <w:rPr>
                <w:rFonts w:ascii="微软雅黑" w:eastAsia="微软雅黑" w:hAnsi="微软雅黑" w:hint="eastAsia"/>
                <w:b/>
                <w:sz w:val="24"/>
                <w:szCs w:val="24"/>
              </w:rPr>
              <w:t>合同款</w:t>
            </w:r>
            <w:r w:rsidRPr="00DD42FD">
              <w:rPr>
                <w:rFonts w:ascii="微软雅黑" w:eastAsia="微软雅黑" w:hAnsi="微软雅黑"/>
                <w:b/>
                <w:sz w:val="24"/>
                <w:szCs w:val="24"/>
              </w:rPr>
              <w:t>支付保险</w:t>
            </w:r>
          </w:p>
        </w:tc>
        <w:tc>
          <w:tcPr>
            <w:tcW w:w="845" w:type="pct"/>
          </w:tcPr>
          <w:p w:rsidR="006F72B6" w:rsidRPr="00DD42FD" w:rsidRDefault="006F72B6" w:rsidP="009B69F7">
            <w:pPr>
              <w:jc w:val="left"/>
              <w:rPr>
                <w:rFonts w:ascii="微软雅黑" w:eastAsia="微软雅黑" w:hAnsi="微软雅黑"/>
                <w:b/>
                <w:sz w:val="24"/>
                <w:szCs w:val="24"/>
              </w:rPr>
            </w:pPr>
            <w:r w:rsidRPr="00DD42FD">
              <w:rPr>
                <w:rFonts w:ascii="微软雅黑" w:eastAsia="微软雅黑" w:hAnsi="微软雅黑" w:hint="eastAsia"/>
                <w:b/>
                <w:sz w:val="24"/>
                <w:szCs w:val="24"/>
              </w:rPr>
              <w:t>质量</w:t>
            </w:r>
            <w:r w:rsidRPr="00DD42FD">
              <w:rPr>
                <w:rFonts w:ascii="微软雅黑" w:eastAsia="微软雅黑" w:hAnsi="微软雅黑"/>
                <w:b/>
                <w:sz w:val="24"/>
                <w:szCs w:val="24"/>
              </w:rPr>
              <w:t>保证保险</w:t>
            </w:r>
          </w:p>
        </w:tc>
      </w:tr>
      <w:tr w:rsidR="000F55E7" w:rsidRPr="00DD42FD" w:rsidTr="000F55E7">
        <w:tc>
          <w:tcPr>
            <w:tcW w:w="636" w:type="pct"/>
          </w:tcPr>
          <w:p w:rsidR="000F55E7" w:rsidRPr="00DD42FD" w:rsidRDefault="000F55E7" w:rsidP="000F55E7">
            <w:pPr>
              <w:jc w:val="center"/>
              <w:rPr>
                <w:rFonts w:ascii="微软雅黑" w:eastAsia="微软雅黑" w:hAnsi="微软雅黑"/>
                <w:b/>
                <w:sz w:val="24"/>
                <w:szCs w:val="24"/>
              </w:rPr>
            </w:pPr>
            <w:r w:rsidRPr="00DD42FD">
              <w:rPr>
                <w:rFonts w:ascii="微软雅黑" w:eastAsia="微软雅黑" w:hAnsi="微软雅黑" w:hint="eastAsia"/>
                <w:b/>
                <w:sz w:val="24"/>
                <w:szCs w:val="24"/>
              </w:rPr>
              <w:t>收费</w:t>
            </w:r>
            <w:r w:rsidRPr="00DD42FD">
              <w:rPr>
                <w:rFonts w:ascii="微软雅黑" w:eastAsia="微软雅黑" w:hAnsi="微软雅黑"/>
                <w:b/>
                <w:sz w:val="24"/>
                <w:szCs w:val="24"/>
              </w:rPr>
              <w:t>标的</w:t>
            </w:r>
          </w:p>
        </w:tc>
        <w:tc>
          <w:tcPr>
            <w:tcW w:w="846"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投标保证金</w:t>
            </w:r>
          </w:p>
        </w:tc>
        <w:tc>
          <w:tcPr>
            <w:tcW w:w="844"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履约保证金</w:t>
            </w:r>
          </w:p>
        </w:tc>
        <w:tc>
          <w:tcPr>
            <w:tcW w:w="844"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农民工工资保证金</w:t>
            </w:r>
          </w:p>
        </w:tc>
        <w:tc>
          <w:tcPr>
            <w:tcW w:w="985"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合同款支付金额</w:t>
            </w:r>
          </w:p>
        </w:tc>
        <w:tc>
          <w:tcPr>
            <w:tcW w:w="845"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工程质量保证金</w:t>
            </w:r>
          </w:p>
        </w:tc>
      </w:tr>
      <w:tr w:rsidR="000F55E7" w:rsidRPr="00DD42FD" w:rsidTr="00593792">
        <w:tc>
          <w:tcPr>
            <w:tcW w:w="636" w:type="pct"/>
          </w:tcPr>
          <w:p w:rsidR="000F55E7" w:rsidRPr="00DD42FD" w:rsidRDefault="000F55E7" w:rsidP="000F55E7">
            <w:pPr>
              <w:jc w:val="center"/>
              <w:rPr>
                <w:rFonts w:ascii="微软雅黑" w:eastAsia="微软雅黑" w:hAnsi="微软雅黑"/>
                <w:b/>
                <w:sz w:val="24"/>
                <w:szCs w:val="24"/>
              </w:rPr>
            </w:pPr>
            <w:r w:rsidRPr="00DD42FD">
              <w:rPr>
                <w:rFonts w:ascii="微软雅黑" w:eastAsia="微软雅黑" w:hAnsi="微软雅黑" w:hint="eastAsia"/>
                <w:b/>
                <w:sz w:val="24"/>
                <w:szCs w:val="24"/>
              </w:rPr>
              <w:lastRenderedPageBreak/>
              <w:t>保证</w:t>
            </w:r>
            <w:r w:rsidRPr="00DD42FD">
              <w:rPr>
                <w:rFonts w:ascii="微软雅黑" w:eastAsia="微软雅黑" w:hAnsi="微软雅黑"/>
                <w:b/>
                <w:sz w:val="24"/>
                <w:szCs w:val="24"/>
              </w:rPr>
              <w:t>金额</w:t>
            </w:r>
          </w:p>
        </w:tc>
        <w:tc>
          <w:tcPr>
            <w:tcW w:w="846"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投标总价的2%</w:t>
            </w:r>
          </w:p>
        </w:tc>
        <w:tc>
          <w:tcPr>
            <w:tcW w:w="844"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不高于合同造价的10%</w:t>
            </w:r>
          </w:p>
        </w:tc>
        <w:tc>
          <w:tcPr>
            <w:tcW w:w="844"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50-120万/年</w:t>
            </w:r>
          </w:p>
        </w:tc>
        <w:tc>
          <w:tcPr>
            <w:tcW w:w="985"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工程合同约定</w:t>
            </w:r>
          </w:p>
        </w:tc>
        <w:tc>
          <w:tcPr>
            <w:tcW w:w="845"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不高于合同造价的5%</w:t>
            </w:r>
          </w:p>
        </w:tc>
      </w:tr>
      <w:tr w:rsidR="000F55E7" w:rsidRPr="00DD42FD" w:rsidTr="00D81D97">
        <w:tc>
          <w:tcPr>
            <w:tcW w:w="636" w:type="pct"/>
          </w:tcPr>
          <w:p w:rsidR="000F55E7" w:rsidRPr="00DD42FD" w:rsidRDefault="000F55E7" w:rsidP="000F55E7">
            <w:pPr>
              <w:jc w:val="center"/>
              <w:rPr>
                <w:rFonts w:ascii="微软雅黑" w:eastAsia="微软雅黑" w:hAnsi="微软雅黑"/>
                <w:b/>
                <w:sz w:val="24"/>
                <w:szCs w:val="24"/>
              </w:rPr>
            </w:pPr>
            <w:r w:rsidRPr="00DD42FD">
              <w:rPr>
                <w:rFonts w:ascii="微软雅黑" w:eastAsia="微软雅黑" w:hAnsi="微软雅黑" w:hint="eastAsia"/>
                <w:b/>
                <w:sz w:val="24"/>
                <w:szCs w:val="24"/>
              </w:rPr>
              <w:t>基准</w:t>
            </w:r>
            <w:r w:rsidRPr="00DD42FD">
              <w:rPr>
                <w:rFonts w:ascii="微软雅黑" w:eastAsia="微软雅黑" w:hAnsi="微软雅黑"/>
                <w:b/>
                <w:sz w:val="24"/>
                <w:szCs w:val="24"/>
              </w:rPr>
              <w:t>费率</w:t>
            </w:r>
          </w:p>
        </w:tc>
        <w:tc>
          <w:tcPr>
            <w:tcW w:w="846"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1%/年</w:t>
            </w:r>
          </w:p>
        </w:tc>
        <w:tc>
          <w:tcPr>
            <w:tcW w:w="844"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1%/年</w:t>
            </w:r>
          </w:p>
        </w:tc>
        <w:tc>
          <w:tcPr>
            <w:tcW w:w="844"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3%/年</w:t>
            </w:r>
          </w:p>
        </w:tc>
        <w:tc>
          <w:tcPr>
            <w:tcW w:w="985"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1.5%/年</w:t>
            </w:r>
          </w:p>
        </w:tc>
        <w:tc>
          <w:tcPr>
            <w:tcW w:w="845" w:type="pct"/>
            <w:vAlign w:val="center"/>
          </w:tcPr>
          <w:p w:rsidR="000F55E7" w:rsidRPr="00DD42FD" w:rsidRDefault="000F55E7" w:rsidP="000F55E7">
            <w:pPr>
              <w:jc w:val="center"/>
              <w:rPr>
                <w:rFonts w:ascii="微软雅黑" w:eastAsia="微软雅黑" w:hAnsi="微软雅黑"/>
                <w:sz w:val="24"/>
                <w:szCs w:val="24"/>
              </w:rPr>
            </w:pPr>
            <w:r w:rsidRPr="00DD42FD">
              <w:rPr>
                <w:rFonts w:ascii="微软雅黑" w:eastAsia="微软雅黑" w:hAnsi="微软雅黑" w:hint="eastAsia"/>
                <w:sz w:val="24"/>
                <w:szCs w:val="24"/>
              </w:rPr>
              <w:t>1%/年</w:t>
            </w:r>
          </w:p>
        </w:tc>
      </w:tr>
    </w:tbl>
    <w:p w:rsidR="00DD42FD" w:rsidRDefault="00DD42FD" w:rsidP="00125917">
      <w:pPr>
        <w:ind w:firstLineChars="200" w:firstLine="480"/>
        <w:jc w:val="left"/>
        <w:rPr>
          <w:rFonts w:ascii="微软雅黑" w:eastAsia="微软雅黑" w:hAnsi="微软雅黑"/>
          <w:b/>
          <w:sz w:val="24"/>
          <w:szCs w:val="24"/>
        </w:rPr>
      </w:pPr>
    </w:p>
    <w:p w:rsidR="00A771FE" w:rsidRPr="00DD42FD" w:rsidRDefault="006F72B6" w:rsidP="00125917">
      <w:pPr>
        <w:ind w:firstLineChars="200" w:firstLine="480"/>
        <w:jc w:val="left"/>
        <w:rPr>
          <w:rFonts w:ascii="微软雅黑" w:eastAsia="微软雅黑" w:hAnsi="微软雅黑"/>
          <w:b/>
          <w:sz w:val="24"/>
          <w:szCs w:val="24"/>
        </w:rPr>
      </w:pPr>
      <w:r w:rsidRPr="00DD42FD">
        <w:rPr>
          <w:rFonts w:ascii="微软雅黑" w:eastAsia="微软雅黑" w:hAnsi="微软雅黑" w:hint="eastAsia"/>
          <w:b/>
          <w:sz w:val="24"/>
          <w:szCs w:val="24"/>
        </w:rPr>
        <w:t>四</w:t>
      </w:r>
      <w:r w:rsidR="008905D9" w:rsidRPr="00DD42FD">
        <w:rPr>
          <w:rFonts w:ascii="微软雅黑" w:eastAsia="微软雅黑" w:hAnsi="微软雅黑"/>
          <w:b/>
          <w:sz w:val="24"/>
          <w:szCs w:val="24"/>
        </w:rPr>
        <w:t>、</w:t>
      </w:r>
      <w:r w:rsidR="00396B0E" w:rsidRPr="00DD42FD">
        <w:rPr>
          <w:rFonts w:ascii="微软雅黑" w:eastAsia="微软雅黑" w:hAnsi="微软雅黑" w:hint="eastAsia"/>
          <w:b/>
          <w:sz w:val="24"/>
          <w:szCs w:val="24"/>
        </w:rPr>
        <w:t>当前政策</w:t>
      </w:r>
      <w:r w:rsidR="00396B0E" w:rsidRPr="00DD42FD">
        <w:rPr>
          <w:rFonts w:ascii="微软雅黑" w:eastAsia="微软雅黑" w:hAnsi="微软雅黑"/>
          <w:b/>
          <w:sz w:val="24"/>
          <w:szCs w:val="24"/>
        </w:rPr>
        <w:t>如何？</w:t>
      </w:r>
    </w:p>
    <w:p w:rsidR="00396B0E" w:rsidRPr="00DD42FD" w:rsidRDefault="00396B0E" w:rsidP="00125917">
      <w:pPr>
        <w:ind w:firstLineChars="200" w:firstLine="480"/>
        <w:jc w:val="left"/>
        <w:rPr>
          <w:rFonts w:ascii="微软雅黑" w:eastAsia="微软雅黑" w:hAnsi="微软雅黑"/>
          <w:sz w:val="24"/>
          <w:szCs w:val="24"/>
        </w:rPr>
      </w:pPr>
      <w:r w:rsidRPr="00DD42FD">
        <w:rPr>
          <w:rFonts w:ascii="微软雅黑" w:eastAsia="微软雅黑" w:hAnsi="微软雅黑" w:hint="eastAsia"/>
          <w:sz w:val="24"/>
          <w:szCs w:val="24"/>
        </w:rPr>
        <w:t>2</w:t>
      </w:r>
      <w:r w:rsidRPr="00DD42FD">
        <w:rPr>
          <w:rFonts w:ascii="微软雅黑" w:eastAsia="微软雅黑" w:hAnsi="微软雅黑"/>
          <w:sz w:val="24"/>
          <w:szCs w:val="24"/>
        </w:rPr>
        <w:t>018</w:t>
      </w:r>
      <w:r w:rsidRPr="00DD42FD">
        <w:rPr>
          <w:rFonts w:ascii="微软雅黑" w:eastAsia="微软雅黑" w:hAnsi="微软雅黑" w:hint="eastAsia"/>
          <w:sz w:val="24"/>
          <w:szCs w:val="24"/>
        </w:rPr>
        <w:t>年9月</w:t>
      </w:r>
      <w:r w:rsidRPr="00DD42FD">
        <w:rPr>
          <w:rFonts w:ascii="微软雅黑" w:eastAsia="微软雅黑" w:hAnsi="微软雅黑"/>
          <w:sz w:val="24"/>
          <w:szCs w:val="24"/>
        </w:rPr>
        <w:t>，嘉兴市城乡规划建设管理委员会、嘉兴</w:t>
      </w:r>
      <w:bookmarkStart w:id="0" w:name="_GoBack"/>
      <w:bookmarkEnd w:id="0"/>
      <w:r w:rsidRPr="00DD42FD">
        <w:rPr>
          <w:rFonts w:ascii="微软雅黑" w:eastAsia="微软雅黑" w:hAnsi="微软雅黑"/>
          <w:sz w:val="24"/>
          <w:szCs w:val="24"/>
        </w:rPr>
        <w:t>市财政局、嘉兴市公共资源交易管理委员会办公室以及嘉兴市保险行业协会联合印发</w:t>
      </w:r>
      <w:r w:rsidRPr="00DD42FD">
        <w:rPr>
          <w:rFonts w:ascii="微软雅黑" w:eastAsia="微软雅黑" w:hAnsi="微软雅黑" w:hint="eastAsia"/>
          <w:sz w:val="24"/>
          <w:szCs w:val="24"/>
        </w:rPr>
        <w:t>《关于</w:t>
      </w:r>
      <w:r w:rsidRPr="00DD42FD">
        <w:rPr>
          <w:rFonts w:ascii="微软雅黑" w:eastAsia="微软雅黑" w:hAnsi="微软雅黑"/>
          <w:sz w:val="24"/>
          <w:szCs w:val="24"/>
        </w:rPr>
        <w:t>加快推行建设工程综合保险试点工作的通知》</w:t>
      </w:r>
      <w:r w:rsidRPr="00DD42FD">
        <w:rPr>
          <w:rFonts w:ascii="微软雅黑" w:eastAsia="微软雅黑" w:hAnsi="微软雅黑" w:hint="eastAsia"/>
          <w:sz w:val="24"/>
          <w:szCs w:val="24"/>
        </w:rPr>
        <w:t>，</w:t>
      </w:r>
      <w:r w:rsidRPr="00DD42FD">
        <w:rPr>
          <w:rFonts w:ascii="微软雅黑" w:eastAsia="微软雅黑" w:hAnsi="微软雅黑"/>
          <w:sz w:val="24"/>
          <w:szCs w:val="24"/>
        </w:rPr>
        <w:t>通知指出：保险机构所提供的保险合同或保险单作为工程</w:t>
      </w:r>
      <w:r w:rsidRPr="00DD42FD">
        <w:rPr>
          <w:rFonts w:ascii="微软雅黑" w:eastAsia="微软雅黑" w:hAnsi="微软雅黑" w:hint="eastAsia"/>
          <w:sz w:val="24"/>
          <w:szCs w:val="24"/>
        </w:rPr>
        <w:t>担保</w:t>
      </w:r>
      <w:r w:rsidRPr="00DD42FD">
        <w:rPr>
          <w:rFonts w:ascii="微软雅黑" w:eastAsia="微软雅黑" w:hAnsi="微软雅黑"/>
          <w:sz w:val="24"/>
          <w:szCs w:val="24"/>
        </w:rPr>
        <w:t>的形式之一，与</w:t>
      </w:r>
      <w:r w:rsidRPr="00DD42FD">
        <w:rPr>
          <w:rFonts w:ascii="微软雅黑" w:eastAsia="微软雅黑" w:hAnsi="微软雅黑" w:hint="eastAsia"/>
          <w:sz w:val="24"/>
          <w:szCs w:val="24"/>
        </w:rPr>
        <w:t>现金</w:t>
      </w:r>
      <w:r w:rsidRPr="00DD42FD">
        <w:rPr>
          <w:rFonts w:ascii="微软雅黑" w:eastAsia="微软雅黑" w:hAnsi="微软雅黑"/>
          <w:sz w:val="24"/>
          <w:szCs w:val="24"/>
        </w:rPr>
        <w:t>保证金、银行保函具有同等</w:t>
      </w:r>
      <w:r w:rsidRPr="00DD42FD">
        <w:rPr>
          <w:rFonts w:ascii="微软雅黑" w:eastAsia="微软雅黑" w:hAnsi="微软雅黑" w:hint="eastAsia"/>
          <w:sz w:val="24"/>
          <w:szCs w:val="24"/>
        </w:rPr>
        <w:t>效力</w:t>
      </w:r>
      <w:r w:rsidRPr="00DD42FD">
        <w:rPr>
          <w:rFonts w:ascii="微软雅黑" w:eastAsia="微软雅黑" w:hAnsi="微软雅黑"/>
          <w:sz w:val="24"/>
          <w:szCs w:val="24"/>
        </w:rPr>
        <w:t>，参保主体可自愿选择</w:t>
      </w:r>
      <w:r w:rsidRPr="00DD42FD">
        <w:rPr>
          <w:rFonts w:ascii="微软雅黑" w:eastAsia="微软雅黑" w:hAnsi="微软雅黑" w:hint="eastAsia"/>
          <w:sz w:val="24"/>
          <w:szCs w:val="24"/>
        </w:rPr>
        <w:t>。</w:t>
      </w:r>
    </w:p>
    <w:p w:rsidR="00396B0E" w:rsidRPr="00DD42FD" w:rsidRDefault="00396B0E" w:rsidP="00396B0E">
      <w:pPr>
        <w:ind w:firstLineChars="200" w:firstLine="480"/>
        <w:jc w:val="left"/>
        <w:rPr>
          <w:rFonts w:ascii="微软雅黑" w:eastAsia="微软雅黑" w:hAnsi="微软雅黑"/>
          <w:b/>
          <w:sz w:val="24"/>
          <w:szCs w:val="24"/>
        </w:rPr>
      </w:pPr>
      <w:r w:rsidRPr="00DD42FD">
        <w:rPr>
          <w:rFonts w:ascii="微软雅黑" w:eastAsia="微软雅黑" w:hAnsi="微软雅黑" w:hint="eastAsia"/>
          <w:b/>
          <w:sz w:val="24"/>
          <w:szCs w:val="24"/>
        </w:rPr>
        <w:t>五</w:t>
      </w:r>
      <w:r w:rsidRPr="00DD42FD">
        <w:rPr>
          <w:rFonts w:ascii="微软雅黑" w:eastAsia="微软雅黑" w:hAnsi="微软雅黑"/>
          <w:b/>
          <w:sz w:val="24"/>
          <w:szCs w:val="24"/>
        </w:rPr>
        <w:t>、</w:t>
      </w:r>
      <w:r w:rsidRPr="00DD42FD">
        <w:rPr>
          <w:rFonts w:ascii="微软雅黑" w:eastAsia="微软雅黑" w:hAnsi="微软雅黑" w:hint="eastAsia"/>
          <w:b/>
          <w:sz w:val="24"/>
          <w:szCs w:val="24"/>
        </w:rPr>
        <w:t>企业如何</w:t>
      </w:r>
      <w:r w:rsidRPr="00DD42FD">
        <w:rPr>
          <w:rFonts w:ascii="微软雅黑" w:eastAsia="微软雅黑" w:hAnsi="微软雅黑"/>
          <w:b/>
          <w:sz w:val="24"/>
          <w:szCs w:val="24"/>
        </w:rPr>
        <w:t>投保</w:t>
      </w:r>
      <w:r w:rsidRPr="00DD42FD">
        <w:rPr>
          <w:rFonts w:ascii="微软雅黑" w:eastAsia="微软雅黑" w:hAnsi="微软雅黑" w:hint="eastAsia"/>
          <w:b/>
          <w:sz w:val="24"/>
          <w:szCs w:val="24"/>
        </w:rPr>
        <w:t>？</w:t>
      </w:r>
    </w:p>
    <w:p w:rsidR="006B7F6F" w:rsidRPr="00DD42FD" w:rsidRDefault="00A43333" w:rsidP="00DD42FD">
      <w:pPr>
        <w:ind w:firstLineChars="200" w:firstLine="480"/>
        <w:jc w:val="left"/>
        <w:rPr>
          <w:rFonts w:ascii="微软雅黑" w:eastAsia="微软雅黑" w:hAnsi="微软雅黑" w:hint="eastAsia"/>
          <w:sz w:val="24"/>
          <w:szCs w:val="24"/>
        </w:rPr>
      </w:pPr>
      <w:r w:rsidRPr="00DD42FD">
        <w:rPr>
          <w:rFonts w:ascii="微软雅黑" w:eastAsia="微软雅黑" w:hAnsi="微软雅黑" w:hint="eastAsia"/>
          <w:sz w:val="24"/>
          <w:szCs w:val="24"/>
        </w:rPr>
        <w:t>在试点</w:t>
      </w:r>
      <w:r w:rsidRPr="00DD42FD">
        <w:rPr>
          <w:rFonts w:ascii="微软雅黑" w:eastAsia="微软雅黑" w:hAnsi="微软雅黑"/>
          <w:sz w:val="24"/>
          <w:szCs w:val="24"/>
        </w:rPr>
        <w:t>阶段，目前由中国人民财产保险股份有限公司嘉兴市分公司作为首席</w:t>
      </w:r>
      <w:r w:rsidRPr="00DD42FD">
        <w:rPr>
          <w:rFonts w:ascii="微软雅黑" w:eastAsia="微软雅黑" w:hAnsi="微软雅黑" w:hint="eastAsia"/>
          <w:sz w:val="24"/>
          <w:szCs w:val="24"/>
        </w:rPr>
        <w:t>承保人</w:t>
      </w:r>
      <w:r w:rsidRPr="00DD42FD">
        <w:rPr>
          <w:rFonts w:ascii="微软雅黑" w:eastAsia="微软雅黑" w:hAnsi="微软雅黑"/>
          <w:sz w:val="24"/>
          <w:szCs w:val="24"/>
        </w:rPr>
        <w:t>，联合</w:t>
      </w:r>
      <w:r w:rsidR="00DD42FD" w:rsidRPr="00DD42FD">
        <w:rPr>
          <w:rFonts w:ascii="微软雅黑" w:eastAsia="微软雅黑" w:hAnsi="微软雅黑" w:hint="eastAsia"/>
          <w:sz w:val="24"/>
          <w:szCs w:val="24"/>
        </w:rPr>
        <w:t>中国太平洋财产保险股份有限公司嘉兴中心支公司、中国人</w:t>
      </w:r>
      <w:proofErr w:type="gramStart"/>
      <w:r w:rsidR="00DD42FD" w:rsidRPr="00DD42FD">
        <w:rPr>
          <w:rFonts w:ascii="微软雅黑" w:eastAsia="微软雅黑" w:hAnsi="微软雅黑" w:hint="eastAsia"/>
          <w:sz w:val="24"/>
          <w:szCs w:val="24"/>
        </w:rPr>
        <w:t>寿财产</w:t>
      </w:r>
      <w:proofErr w:type="gramEnd"/>
      <w:r w:rsidR="00DD42FD" w:rsidRPr="00DD42FD">
        <w:rPr>
          <w:rFonts w:ascii="微软雅黑" w:eastAsia="微软雅黑" w:hAnsi="微软雅黑" w:hint="eastAsia"/>
          <w:sz w:val="24"/>
          <w:szCs w:val="24"/>
        </w:rPr>
        <w:t>保险股份有限公司嘉兴中心支公司、中华联合财产保险股份有限公司嘉兴中心支公司、中国大地财产保险股份有限公司嘉兴中心支公司</w:t>
      </w:r>
      <w:r w:rsidR="00DD42FD" w:rsidRPr="00DD42FD">
        <w:rPr>
          <w:rFonts w:ascii="微软雅黑" w:eastAsia="微软雅黑" w:hAnsi="微软雅黑" w:hint="eastAsia"/>
          <w:sz w:val="24"/>
          <w:szCs w:val="24"/>
        </w:rPr>
        <w:t>组合</w:t>
      </w:r>
      <w:r w:rsidR="00DD42FD" w:rsidRPr="00DD42FD">
        <w:rPr>
          <w:rFonts w:ascii="微软雅黑" w:eastAsia="微软雅黑" w:hAnsi="微软雅黑"/>
          <w:sz w:val="24"/>
          <w:szCs w:val="24"/>
        </w:rPr>
        <w:t>共保体形式，共同负责嘉兴市建设工程综合保险的市场</w:t>
      </w:r>
      <w:r w:rsidR="00DD42FD" w:rsidRPr="00DD42FD">
        <w:rPr>
          <w:rFonts w:ascii="微软雅黑" w:eastAsia="微软雅黑" w:hAnsi="微软雅黑" w:hint="eastAsia"/>
          <w:sz w:val="24"/>
          <w:szCs w:val="24"/>
        </w:rPr>
        <w:t>调研</w:t>
      </w:r>
      <w:r w:rsidR="00DD42FD" w:rsidRPr="00DD42FD">
        <w:rPr>
          <w:rFonts w:ascii="微软雅黑" w:eastAsia="微软雅黑" w:hAnsi="微软雅黑"/>
          <w:sz w:val="24"/>
          <w:szCs w:val="24"/>
        </w:rPr>
        <w:t>、承保理赔、</w:t>
      </w:r>
      <w:proofErr w:type="gramStart"/>
      <w:r w:rsidR="00DD42FD" w:rsidRPr="00DD42FD">
        <w:rPr>
          <w:rFonts w:ascii="微软雅黑" w:eastAsia="微软雅黑" w:hAnsi="微软雅黑"/>
          <w:sz w:val="24"/>
          <w:szCs w:val="24"/>
        </w:rPr>
        <w:t>风控流程</w:t>
      </w:r>
      <w:proofErr w:type="gramEnd"/>
      <w:r w:rsidR="00DD42FD" w:rsidRPr="00DD42FD">
        <w:rPr>
          <w:rFonts w:ascii="微软雅黑" w:eastAsia="微软雅黑" w:hAnsi="微软雅黑"/>
          <w:sz w:val="24"/>
          <w:szCs w:val="24"/>
        </w:rPr>
        <w:t>的制定以及险种的推广运用，并由</w:t>
      </w:r>
      <w:r w:rsidR="00DD42FD" w:rsidRPr="00DD42FD">
        <w:rPr>
          <w:rFonts w:ascii="微软雅黑" w:eastAsia="微软雅黑" w:hAnsi="微软雅黑"/>
          <w:sz w:val="24"/>
          <w:szCs w:val="24"/>
        </w:rPr>
        <w:t>中国人民财产保险股份有限公司嘉兴市分公司</w:t>
      </w:r>
      <w:r w:rsidR="00DD42FD" w:rsidRPr="00DD42FD">
        <w:rPr>
          <w:rFonts w:ascii="微软雅黑" w:eastAsia="微软雅黑" w:hAnsi="微软雅黑" w:hint="eastAsia"/>
          <w:sz w:val="24"/>
          <w:szCs w:val="24"/>
        </w:rPr>
        <w:t>统一出具</w:t>
      </w:r>
      <w:r w:rsidR="00DD42FD" w:rsidRPr="00DD42FD">
        <w:rPr>
          <w:rFonts w:ascii="微软雅黑" w:eastAsia="微软雅黑" w:hAnsi="微软雅黑"/>
          <w:sz w:val="24"/>
          <w:szCs w:val="24"/>
        </w:rPr>
        <w:t>保险单。</w:t>
      </w:r>
    </w:p>
    <w:p w:rsidR="00DD42FD" w:rsidRPr="00DD42FD" w:rsidRDefault="00DD42FD" w:rsidP="00DD42FD">
      <w:pPr>
        <w:ind w:firstLine="570"/>
        <w:jc w:val="left"/>
        <w:rPr>
          <w:rFonts w:ascii="微软雅黑" w:eastAsia="微软雅黑" w:hAnsi="微软雅黑" w:hint="eastAsia"/>
          <w:sz w:val="24"/>
          <w:szCs w:val="24"/>
        </w:rPr>
      </w:pPr>
      <w:r w:rsidRPr="00DD42FD">
        <w:rPr>
          <w:rFonts w:ascii="微软雅黑" w:eastAsia="微软雅黑" w:hAnsi="微软雅黑" w:hint="eastAsia"/>
          <w:sz w:val="24"/>
          <w:szCs w:val="24"/>
        </w:rPr>
        <w:t>具体</w:t>
      </w:r>
      <w:r w:rsidR="00125917" w:rsidRPr="00DD42FD">
        <w:rPr>
          <w:rFonts w:ascii="微软雅黑" w:eastAsia="微软雅黑" w:hAnsi="微软雅黑" w:hint="eastAsia"/>
          <w:sz w:val="24"/>
          <w:szCs w:val="24"/>
        </w:rPr>
        <w:t>险种</w:t>
      </w:r>
      <w:r w:rsidR="006B7F6F" w:rsidRPr="00DD42FD">
        <w:rPr>
          <w:rFonts w:ascii="微软雅黑" w:eastAsia="微软雅黑" w:hAnsi="微软雅黑" w:hint="eastAsia"/>
          <w:sz w:val="24"/>
          <w:szCs w:val="24"/>
        </w:rPr>
        <w:t>及</w:t>
      </w:r>
      <w:r w:rsidRPr="00DD42FD">
        <w:rPr>
          <w:rFonts w:ascii="微软雅黑" w:eastAsia="微软雅黑" w:hAnsi="微软雅黑" w:hint="eastAsia"/>
          <w:sz w:val="24"/>
          <w:szCs w:val="24"/>
        </w:rPr>
        <w:t>流程可</w:t>
      </w:r>
      <w:r w:rsidRPr="00DD42FD">
        <w:rPr>
          <w:rFonts w:ascii="微软雅黑" w:eastAsia="微软雅黑" w:hAnsi="微软雅黑"/>
          <w:sz w:val="24"/>
          <w:szCs w:val="24"/>
        </w:rPr>
        <w:t>咨询</w:t>
      </w:r>
      <w:r>
        <w:rPr>
          <w:rFonts w:ascii="微软雅黑" w:eastAsia="微软雅黑" w:hAnsi="微软雅黑" w:hint="eastAsia"/>
          <w:sz w:val="24"/>
          <w:szCs w:val="24"/>
        </w:rPr>
        <w:t>：</w:t>
      </w:r>
      <w:r w:rsidRPr="00DD42FD">
        <w:rPr>
          <w:rFonts w:ascii="微软雅黑" w:eastAsia="微软雅黑" w:hAnsi="微软雅黑"/>
          <w:sz w:val="24"/>
          <w:szCs w:val="24"/>
        </w:rPr>
        <w:t>中国人民财产保险股份有限公司嘉兴市分公司</w:t>
      </w:r>
      <w:r>
        <w:rPr>
          <w:rFonts w:ascii="微软雅黑" w:eastAsia="微软雅黑" w:hAnsi="微软雅黑" w:hint="eastAsia"/>
          <w:sz w:val="24"/>
          <w:szCs w:val="24"/>
        </w:rPr>
        <w:t xml:space="preserve"> 陈中海 83452606 13706581475；</w:t>
      </w:r>
      <w:proofErr w:type="gramStart"/>
      <w:r>
        <w:rPr>
          <w:rFonts w:ascii="微软雅黑" w:eastAsia="微软雅黑" w:hAnsi="微软雅黑"/>
          <w:sz w:val="24"/>
          <w:szCs w:val="24"/>
        </w:rPr>
        <w:t>陈恩达</w:t>
      </w:r>
      <w:proofErr w:type="gramEnd"/>
      <w:r>
        <w:rPr>
          <w:rFonts w:ascii="微软雅黑" w:eastAsia="微软雅黑" w:hAnsi="微软雅黑" w:hint="eastAsia"/>
          <w:sz w:val="24"/>
          <w:szCs w:val="24"/>
        </w:rPr>
        <w:t xml:space="preserve"> </w:t>
      </w:r>
      <w:r>
        <w:rPr>
          <w:rFonts w:ascii="微软雅黑" w:eastAsia="微软雅黑" w:hAnsi="微软雅黑"/>
          <w:sz w:val="24"/>
          <w:szCs w:val="24"/>
        </w:rPr>
        <w:t>82090682 18368300787</w:t>
      </w:r>
    </w:p>
    <w:sectPr w:rsidR="00DD42FD" w:rsidRPr="00DD42FD" w:rsidSect="00DD42FD">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6A1" w:rsidRDefault="007866A1" w:rsidP="00DD42FD">
      <w:r>
        <w:separator/>
      </w:r>
    </w:p>
  </w:endnote>
  <w:endnote w:type="continuationSeparator" w:id="0">
    <w:p w:rsidR="007866A1" w:rsidRDefault="007866A1" w:rsidP="00DD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6A1" w:rsidRDefault="007866A1" w:rsidP="00DD42FD">
      <w:r>
        <w:separator/>
      </w:r>
    </w:p>
  </w:footnote>
  <w:footnote w:type="continuationSeparator" w:id="0">
    <w:p w:rsidR="007866A1" w:rsidRDefault="007866A1" w:rsidP="00DD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A2"/>
    <w:rsid w:val="000A364F"/>
    <w:rsid w:val="000F55E7"/>
    <w:rsid w:val="00101BDB"/>
    <w:rsid w:val="00125917"/>
    <w:rsid w:val="00181BF9"/>
    <w:rsid w:val="001A4293"/>
    <w:rsid w:val="00234BBC"/>
    <w:rsid w:val="002D2A87"/>
    <w:rsid w:val="00366785"/>
    <w:rsid w:val="00380455"/>
    <w:rsid w:val="00396B0E"/>
    <w:rsid w:val="004061EA"/>
    <w:rsid w:val="00450357"/>
    <w:rsid w:val="004F515D"/>
    <w:rsid w:val="00662D01"/>
    <w:rsid w:val="00696AFC"/>
    <w:rsid w:val="006A2400"/>
    <w:rsid w:val="006B7F6F"/>
    <w:rsid w:val="006F72B6"/>
    <w:rsid w:val="00714E9A"/>
    <w:rsid w:val="007866A1"/>
    <w:rsid w:val="008753BA"/>
    <w:rsid w:val="008905D9"/>
    <w:rsid w:val="00967BAE"/>
    <w:rsid w:val="009B69F7"/>
    <w:rsid w:val="00A43333"/>
    <w:rsid w:val="00A438BC"/>
    <w:rsid w:val="00A51F78"/>
    <w:rsid w:val="00A771FE"/>
    <w:rsid w:val="00B51640"/>
    <w:rsid w:val="00C96D9C"/>
    <w:rsid w:val="00D15E9D"/>
    <w:rsid w:val="00DA46BD"/>
    <w:rsid w:val="00DD42FD"/>
    <w:rsid w:val="00EC2753"/>
    <w:rsid w:val="00F2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715E9-897B-4E98-AAE7-A98B8E01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9F7"/>
    <w:pPr>
      <w:ind w:firstLineChars="200" w:firstLine="420"/>
    </w:pPr>
  </w:style>
  <w:style w:type="table" w:styleId="a4">
    <w:name w:val="Table Grid"/>
    <w:basedOn w:val="a1"/>
    <w:uiPriority w:val="39"/>
    <w:rsid w:val="006F7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0F55E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DD4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D42FD"/>
    <w:rPr>
      <w:sz w:val="18"/>
      <w:szCs w:val="18"/>
    </w:rPr>
  </w:style>
  <w:style w:type="paragraph" w:styleId="a7">
    <w:name w:val="footer"/>
    <w:basedOn w:val="a"/>
    <w:link w:val="Char0"/>
    <w:uiPriority w:val="99"/>
    <w:unhideWhenUsed/>
    <w:rsid w:val="00DD42FD"/>
    <w:pPr>
      <w:tabs>
        <w:tab w:val="center" w:pos="4153"/>
        <w:tab w:val="right" w:pos="8306"/>
      </w:tabs>
      <w:snapToGrid w:val="0"/>
      <w:jc w:val="left"/>
    </w:pPr>
    <w:rPr>
      <w:sz w:val="18"/>
      <w:szCs w:val="18"/>
    </w:rPr>
  </w:style>
  <w:style w:type="character" w:customStyle="1" w:styleId="Char0">
    <w:name w:val="页脚 Char"/>
    <w:basedOn w:val="a0"/>
    <w:link w:val="a7"/>
    <w:uiPriority w:val="99"/>
    <w:rsid w:val="00DD42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陈恩达</dc:creator>
  <cp:keywords/>
  <dc:description/>
  <cp:lastModifiedBy>陈中海</cp:lastModifiedBy>
  <cp:revision>2</cp:revision>
  <dcterms:created xsi:type="dcterms:W3CDTF">2018-12-28T02:59:00Z</dcterms:created>
  <dcterms:modified xsi:type="dcterms:W3CDTF">2018-12-28T02:59:00Z</dcterms:modified>
</cp:coreProperties>
</file>